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Nunito" w:cs="Nunito" w:eastAsia="Nunito" w:hAnsi="Nunito"/>
          <w:sz w:val="48"/>
          <w:szCs w:val="48"/>
        </w:rPr>
      </w:pPr>
      <w:r w:rsidDel="00000000" w:rsidR="00000000" w:rsidRPr="00000000">
        <w:rPr>
          <w:rFonts w:ascii="Nunito" w:cs="Nunito" w:eastAsia="Nunito" w:hAnsi="Nunito"/>
          <w:sz w:val="48"/>
          <w:szCs w:val="48"/>
          <w:rtl w:val="0"/>
        </w:rPr>
        <w:t xml:space="preserve">Ping Pong Cannon</w:t>
      </w:r>
    </w:p>
    <w:p w:rsidR="00000000" w:rsidDel="00000000" w:rsidP="00000000" w:rsidRDefault="00000000" w:rsidRPr="00000000" w14:paraId="00000001">
      <w:pPr>
        <w:contextualSpacing w:val="0"/>
        <w:rPr>
          <w:sz w:val="28"/>
          <w:szCs w:val="28"/>
        </w:rPr>
      </w:pPr>
      <w:r w:rsidDel="00000000" w:rsidR="00000000" w:rsidRPr="00000000">
        <w:rPr>
          <w:rtl w:val="0"/>
        </w:rPr>
      </w:r>
    </w:p>
    <w:p w:rsidR="00000000" w:rsidDel="00000000" w:rsidP="00000000" w:rsidRDefault="00000000" w:rsidRPr="00000000" w14:paraId="00000002">
      <w:pPr>
        <w:contextualSpacing w:val="0"/>
        <w:rPr>
          <w:rFonts w:ascii="Nunito" w:cs="Nunito" w:eastAsia="Nunito" w:hAnsi="Nunito"/>
          <w:sz w:val="24"/>
          <w:szCs w:val="24"/>
        </w:rPr>
      </w:pPr>
      <w:r w:rsidDel="00000000" w:rsidR="00000000" w:rsidRPr="00000000">
        <w:rPr>
          <w:rFonts w:ascii="Nunito" w:cs="Nunito" w:eastAsia="Nunito" w:hAnsi="Nunito"/>
          <w:sz w:val="24"/>
          <w:szCs w:val="24"/>
          <w:rtl w:val="0"/>
        </w:rPr>
        <w:tab/>
        <w:t xml:space="preserve">In this project we decided we would make a ping pong launcher that would exceed the speed of sound, we could accomplish this by having a vacuum chamber with the ping pong ball within it. We would then use pressurized air that would help propel the ping pong ball out of the vacuum faster than if only atmospheric pressure would launch the ping pong ball. Some calculations we did include:</w:t>
      </w:r>
    </w:p>
    <w:p w:rsidR="00000000" w:rsidDel="00000000" w:rsidP="00000000" w:rsidRDefault="00000000" w:rsidRPr="00000000" w14:paraId="00000003">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4">
      <w:pPr>
        <w:contextualSpacing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Determining the stress upon the PVC tube wall:</w:t>
      </w:r>
    </w:p>
    <w:p w:rsidR="00000000" w:rsidDel="00000000" w:rsidP="00000000" w:rsidRDefault="00000000" w:rsidRPr="00000000" w14:paraId="00000005">
      <w:pPr>
        <w:contextualSpacing w:val="0"/>
        <w:rPr>
          <w:rFonts w:ascii="Nunito" w:cs="Nunito" w:eastAsia="Nunito" w:hAnsi="Nunito"/>
          <w:i w:val="1"/>
          <w:sz w:val="24"/>
          <w:szCs w:val="24"/>
        </w:rPr>
      </w:pPr>
      <w:r w:rsidDel="00000000" w:rsidR="00000000" w:rsidRPr="00000000">
        <w:rPr>
          <w:rFonts w:ascii="Cardo" w:cs="Cardo" w:eastAsia="Cardo" w:hAnsi="Cardo"/>
          <w:i w:val="1"/>
          <w:sz w:val="24"/>
          <w:szCs w:val="24"/>
          <w:rtl w:val="0"/>
        </w:rPr>
        <w:t xml:space="preserve">        Π 4</w:t>
      </w:r>
      <w:r w:rsidDel="00000000" w:rsidR="00000000" w:rsidRPr="00000000">
        <w:rPr>
          <w:rFonts w:ascii="Nunito" w:cs="Nunito" w:eastAsia="Nunito" w:hAnsi="Nunito"/>
          <w:sz w:val="17"/>
          <w:szCs w:val="17"/>
          <w:rtl w:val="0"/>
        </w:rPr>
        <w:t xml:space="preserve">2</w:t>
      </w:r>
      <w:r w:rsidDel="00000000" w:rsidR="00000000" w:rsidRPr="00000000">
        <w:rPr>
          <w:rFonts w:ascii="Nunito" w:cs="Nunito" w:eastAsia="Nunito" w:hAnsi="Nunito"/>
          <w:i w:val="1"/>
          <w:sz w:val="24"/>
          <w:szCs w:val="24"/>
          <w:rtl w:val="0"/>
        </w:rPr>
        <w:t xml:space="preserve">                  4</w:t>
      </w:r>
    </w:p>
    <w:p w:rsidR="00000000" w:rsidDel="00000000" w:rsidP="00000000" w:rsidRDefault="00000000" w:rsidRPr="00000000" w14:paraId="00000006">
      <w:pPr>
        <w:contextualSpacing w:val="0"/>
        <w:rPr>
          <w:rFonts w:ascii="Nunito" w:cs="Nunito" w:eastAsia="Nunito" w:hAnsi="Nunito"/>
          <w:sz w:val="24"/>
          <w:szCs w:val="24"/>
        </w:rPr>
      </w:pPr>
      <w:r w:rsidDel="00000000" w:rsidR="00000000" w:rsidRPr="00000000">
        <w:rPr>
          <w:rFonts w:ascii="Cardo" w:cs="Cardo" w:eastAsia="Cardo" w:hAnsi="Cardo"/>
          <w:i w:val="1"/>
          <w:sz w:val="24"/>
          <w:szCs w:val="24"/>
          <w:rtl w:val="0"/>
        </w:rPr>
        <w:t xml:space="preserve">σ</w:t>
      </w:r>
      <w:r w:rsidDel="00000000" w:rsidR="00000000" w:rsidRPr="00000000">
        <w:rPr>
          <w:rFonts w:ascii="Nunito" w:cs="Nunito" w:eastAsia="Nunito" w:hAnsi="Nunito"/>
          <w:sz w:val="24"/>
          <w:szCs w:val="24"/>
          <w:rtl w:val="0"/>
        </w:rPr>
        <w:t xml:space="preserve">=</w:t>
      </w:r>
      <w:r w:rsidDel="00000000" w:rsidR="00000000" w:rsidRPr="00000000">
        <w:rPr>
          <w:rFonts w:ascii="Nunito" w:cs="Nunito" w:eastAsia="Nunito" w:hAnsi="Nunito"/>
          <w:i w:val="1"/>
          <w:sz w:val="24"/>
          <w:szCs w:val="24"/>
          <w:rtl w:val="0"/>
        </w:rPr>
        <w:t xml:space="preserve"> ______       P</w:t>
      </w:r>
      <w:r w:rsidDel="00000000" w:rsidR="00000000" w:rsidRPr="00000000">
        <w:rPr>
          <w:rFonts w:ascii="Nunito" w:cs="Nunito" w:eastAsia="Nunito" w:hAnsi="Nunito"/>
          <w:sz w:val="24"/>
          <w:szCs w:val="24"/>
          <w:rtl w:val="0"/>
        </w:rPr>
        <w:t xml:space="preserve">=  </w:t>
      </w:r>
      <w:r w:rsidDel="00000000" w:rsidR="00000000" w:rsidRPr="00000000">
        <w:rPr>
          <w:rFonts w:ascii="Nunito" w:cs="Nunito" w:eastAsia="Nunito" w:hAnsi="Nunito"/>
          <w:i w:val="1"/>
          <w:sz w:val="24"/>
          <w:szCs w:val="24"/>
          <w:rtl w:val="0"/>
        </w:rPr>
        <w:t xml:space="preserve">______</w:t>
      </w:r>
      <w:r w:rsidDel="00000000" w:rsidR="00000000" w:rsidRPr="00000000">
        <w:rPr>
          <w:rFonts w:ascii="Nunito" w:cs="Nunito" w:eastAsia="Nunito" w:hAnsi="Nunito"/>
          <w:sz w:val="24"/>
          <w:szCs w:val="24"/>
          <w:rtl w:val="0"/>
        </w:rPr>
        <w:t xml:space="preserve">       </w:t>
      </w:r>
    </w:p>
    <w:p w:rsidR="00000000" w:rsidDel="00000000" w:rsidP="00000000" w:rsidRDefault="00000000" w:rsidRPr="00000000" w14:paraId="00000007">
      <w:pPr>
        <w:contextualSpacing w:val="0"/>
        <w:rPr>
          <w:rFonts w:ascii="Nunito" w:cs="Nunito" w:eastAsia="Nunito" w:hAnsi="Nunito"/>
          <w:i w:val="1"/>
          <w:sz w:val="24"/>
          <w:szCs w:val="24"/>
        </w:rPr>
      </w:pPr>
      <w:r w:rsidDel="00000000" w:rsidR="00000000" w:rsidRPr="00000000">
        <w:rPr>
          <w:rFonts w:ascii="Nunito" w:cs="Nunito" w:eastAsia="Nunito" w:hAnsi="Nunito"/>
          <w:sz w:val="24"/>
          <w:szCs w:val="24"/>
          <w:rtl w:val="0"/>
        </w:rPr>
        <w:t xml:space="preserve">   2</w:t>
      </w:r>
      <w:r w:rsidDel="00000000" w:rsidR="00000000" w:rsidRPr="00000000">
        <w:rPr>
          <w:rFonts w:ascii="Cardo" w:cs="Cardo" w:eastAsia="Cardo" w:hAnsi="Cardo"/>
          <w:i w:val="1"/>
          <w:sz w:val="24"/>
          <w:szCs w:val="24"/>
          <w:rtl w:val="0"/>
        </w:rPr>
        <w:t xml:space="preserve">π4 / </w:t>
      </w:r>
      <w:r w:rsidDel="00000000" w:rsidR="00000000" w:rsidRPr="00000000">
        <w:rPr>
          <w:rFonts w:ascii="Nunito" w:cs="Nunito" w:eastAsia="Nunito" w:hAnsi="Nunito"/>
          <w:sz w:val="24"/>
          <w:szCs w:val="24"/>
          <w:rtl w:val="0"/>
        </w:rPr>
        <w:t xml:space="preserve">0.237 </w:t>
      </w:r>
      <w:r w:rsidDel="00000000" w:rsidR="00000000" w:rsidRPr="00000000">
        <w:rPr>
          <w:rFonts w:ascii="Nunito" w:cs="Nunito" w:eastAsia="Nunito" w:hAnsi="Nunito"/>
          <w:i w:val="1"/>
          <w:sz w:val="24"/>
          <w:szCs w:val="24"/>
          <w:rtl w:val="0"/>
        </w:rPr>
        <w:t xml:space="preserve">      </w:t>
      </w:r>
      <w:r w:rsidDel="00000000" w:rsidR="00000000" w:rsidRPr="00000000">
        <w:rPr>
          <w:rFonts w:ascii="Nunito" w:cs="Nunito" w:eastAsia="Nunito" w:hAnsi="Nunito"/>
          <w:sz w:val="24"/>
          <w:szCs w:val="24"/>
          <w:rtl w:val="0"/>
        </w:rPr>
        <w:t xml:space="preserve">2</w:t>
      </w:r>
      <w:r w:rsidDel="00000000" w:rsidR="00000000" w:rsidRPr="00000000">
        <w:rPr>
          <w:rFonts w:ascii="Nunito" w:cs="Nunito" w:eastAsia="Nunito" w:hAnsi="Nunito"/>
          <w:i w:val="1"/>
          <w:sz w:val="24"/>
          <w:szCs w:val="24"/>
          <w:rtl w:val="0"/>
        </w:rPr>
        <w:t xml:space="preserve">*0.237 </w:t>
      </w:r>
    </w:p>
    <w:p w:rsidR="00000000" w:rsidDel="00000000" w:rsidP="00000000" w:rsidRDefault="00000000" w:rsidRPr="00000000" w14:paraId="00000008">
      <w:pPr>
        <w:contextualSpacing w:val="0"/>
        <w:rPr>
          <w:rFonts w:ascii="Nunito" w:cs="Nunito" w:eastAsia="Nunito" w:hAnsi="Nunito"/>
          <w:i w:val="1"/>
          <w:sz w:val="24"/>
          <w:szCs w:val="24"/>
        </w:rPr>
      </w:pPr>
      <w:r w:rsidDel="00000000" w:rsidR="00000000" w:rsidRPr="00000000">
        <w:rPr>
          <w:rtl w:val="0"/>
        </w:rPr>
      </w:r>
    </w:p>
    <w:p w:rsidR="00000000" w:rsidDel="00000000" w:rsidP="00000000" w:rsidRDefault="00000000" w:rsidRPr="00000000" w14:paraId="00000009">
      <w:pPr>
        <w:contextualSpacing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Bernoulli's equation for the constriction in the tube:</w:t>
      </w:r>
    </w:p>
    <w:p w:rsidR="00000000" w:rsidDel="00000000" w:rsidP="00000000" w:rsidRDefault="00000000" w:rsidRPr="00000000" w14:paraId="0000000A">
      <w:pPr>
        <w:contextualSpacing w:val="0"/>
        <w:rPr>
          <w:rFonts w:ascii="Nunito" w:cs="Nunito" w:eastAsia="Nunito" w:hAnsi="Nunito"/>
          <w:sz w:val="24"/>
          <w:szCs w:val="24"/>
        </w:rPr>
      </w:pPr>
      <w:r w:rsidDel="00000000" w:rsidR="00000000" w:rsidRPr="00000000">
        <w:rPr>
          <w:rFonts w:ascii="Nunito" w:cs="Nunito" w:eastAsia="Nunito" w:hAnsi="Nunito"/>
          <w:sz w:val="24"/>
          <w:szCs w:val="24"/>
        </w:rPr>
        <w:drawing>
          <wp:inline distB="114300" distT="114300" distL="114300" distR="114300">
            <wp:extent cx="4329113" cy="2196743"/>
            <wp:effectExtent b="0" l="0" r="0" t="0"/>
            <wp:docPr id="2" name="image4.gif"/>
            <a:graphic>
              <a:graphicData uri="http://schemas.openxmlformats.org/drawingml/2006/picture">
                <pic:pic>
                  <pic:nvPicPr>
                    <pic:cNvPr id="0" name="image4.gif"/>
                    <pic:cNvPicPr preferRelativeResize="0"/>
                  </pic:nvPicPr>
                  <pic:blipFill>
                    <a:blip r:embed="rId6"/>
                    <a:srcRect b="0" l="0" r="0" t="0"/>
                    <a:stretch>
                      <a:fillRect/>
                    </a:stretch>
                  </pic:blipFill>
                  <pic:spPr>
                    <a:xfrm>
                      <a:off x="0" y="0"/>
                      <a:ext cx="4329113" cy="2196743"/>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95250</wp:posOffset>
            </wp:positionH>
            <wp:positionV relativeFrom="paragraph">
              <wp:posOffset>2724150</wp:posOffset>
            </wp:positionV>
            <wp:extent cx="1762125" cy="314325"/>
            <wp:effectExtent b="0" l="0" r="0" t="0"/>
            <wp:wrapTopAndBottom distB="114300" distT="114300"/>
            <wp:docPr descr="https://www.princeton.edu/~asmits/Bicycle_web/pictures/Bernoulli_stagnation_s.GIF" id="1" name="image2.gif"/>
            <a:graphic>
              <a:graphicData uri="http://schemas.openxmlformats.org/drawingml/2006/picture">
                <pic:pic>
                  <pic:nvPicPr>
                    <pic:cNvPr descr="https://www.princeton.edu/~asmits/Bicycle_web/pictures/Bernoulli_stagnation_s.GIF" id="0" name="image2.gif"/>
                    <pic:cNvPicPr preferRelativeResize="0"/>
                  </pic:nvPicPr>
                  <pic:blipFill>
                    <a:blip r:embed="rId7"/>
                    <a:srcRect b="0" l="0" r="0" t="0"/>
                    <a:stretch>
                      <a:fillRect/>
                    </a:stretch>
                  </pic:blipFill>
                  <pic:spPr>
                    <a:xfrm>
                      <a:off x="0" y="0"/>
                      <a:ext cx="1762125" cy="314325"/>
                    </a:xfrm>
                    <a:prstGeom prst="rect"/>
                    <a:ln/>
                  </pic:spPr>
                </pic:pic>
              </a:graphicData>
            </a:graphic>
          </wp:anchor>
        </w:drawing>
      </w:r>
    </w:p>
    <w:p w:rsidR="00000000" w:rsidDel="00000000" w:rsidP="00000000" w:rsidRDefault="00000000" w:rsidRPr="00000000" w14:paraId="0000000B">
      <w:pPr>
        <w:contextualSpacing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We desire a drop in pressure for an increase in the speed of the fluid (air) to launch the ping pong ball at the highest possible speed we could. </w:t>
      </w:r>
    </w:p>
    <w:p w:rsidR="00000000" w:rsidDel="00000000" w:rsidP="00000000" w:rsidRDefault="00000000" w:rsidRPr="00000000" w14:paraId="0000000C">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D">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E">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0F">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0">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1">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2">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3">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4">
      <w:pPr>
        <w:contextualSpacing w:val="0"/>
        <w:rPr>
          <w:rFonts w:ascii="Nunito" w:cs="Nunito" w:eastAsia="Nunito" w:hAnsi="Nunito"/>
          <w:sz w:val="24"/>
          <w:szCs w:val="24"/>
        </w:rPr>
      </w:pPr>
      <w:r w:rsidDel="00000000" w:rsidR="00000000" w:rsidRPr="00000000">
        <w:rPr>
          <w:rFonts w:ascii="Nunito" w:cs="Nunito" w:eastAsia="Nunito" w:hAnsi="Nunito"/>
          <w:sz w:val="24"/>
          <w:szCs w:val="24"/>
          <w:rtl w:val="0"/>
        </w:rPr>
        <w:t xml:space="preserve">Velocity using kinetic energy</w:t>
      </w:r>
    </w:p>
    <w:p w:rsidR="00000000" w:rsidDel="00000000" w:rsidP="00000000" w:rsidRDefault="00000000" w:rsidRPr="00000000" w14:paraId="00000015">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6">
      <w:pPr>
        <w:contextualSpacing w:val="0"/>
        <w:rPr>
          <w:sz w:val="36"/>
          <w:szCs w:val="36"/>
        </w:rPr>
      </w:pPr>
      <m:oMath>
        <m:r>
          <w:rPr>
            <w:sz w:val="36"/>
            <w:szCs w:val="36"/>
          </w:rPr>
          <m:t xml:space="preserve">Ke=1/2</m:t>
        </m:r>
        <m:r>
          <w:rPr>
            <w:sz w:val="36"/>
            <w:szCs w:val="36"/>
          </w:rPr>
          <m:t>∙</m:t>
        </m:r>
        <m:r>
          <w:rPr>
            <w:sz w:val="36"/>
            <w:szCs w:val="36"/>
          </w:rPr>
          <m:t xml:space="preserve">M</m:t>
        </m:r>
        <m:r>
          <w:rPr>
            <w:sz w:val="36"/>
            <w:szCs w:val="36"/>
          </w:rPr>
          <m:t>∙</m:t>
        </m:r>
        <m:sSup>
          <m:sSupPr>
            <m:ctrlPr>
              <w:rPr>
                <w:sz w:val="36"/>
                <w:szCs w:val="36"/>
              </w:rPr>
            </m:ctrlPr>
          </m:sSupPr>
          <m:e>
            <m:r>
              <w:rPr>
                <w:sz w:val="36"/>
                <w:szCs w:val="36"/>
              </w:rPr>
              <m:t xml:space="preserve">v</m:t>
            </m:r>
          </m:e>
          <m:sup>
            <m:r>
              <w:rPr>
                <w:sz w:val="36"/>
                <w:szCs w:val="36"/>
              </w:rPr>
              <m:t xml:space="preserve">2</m:t>
            </m:r>
          </m:sup>
        </m:sSup>
      </m:oMath>
      <w:r w:rsidDel="00000000" w:rsidR="00000000" w:rsidRPr="00000000">
        <w:rPr>
          <w:rtl w:val="0"/>
        </w:rPr>
      </w:r>
    </w:p>
    <w:p w:rsidR="00000000" w:rsidDel="00000000" w:rsidP="00000000" w:rsidRDefault="00000000" w:rsidRPr="00000000" w14:paraId="00000017">
      <w:pPr>
        <w:contextualSpacing w:val="0"/>
        <w:rPr>
          <w:sz w:val="36"/>
          <w:szCs w:val="36"/>
        </w:rPr>
      </w:pPr>
      <m:oMath>
        <m:r>
          <w:rPr>
            <w:sz w:val="36"/>
            <w:szCs w:val="36"/>
          </w:rPr>
          <m:t xml:space="preserve">e=f</m:t>
        </m:r>
        <m:r>
          <w:rPr>
            <w:sz w:val="36"/>
            <w:szCs w:val="36"/>
          </w:rPr>
          <m:t>∙</m:t>
        </m:r>
        <m:r>
          <w:rPr>
            <w:sz w:val="36"/>
            <w:szCs w:val="36"/>
          </w:rPr>
          <m:t xml:space="preserve">d</m:t>
        </m:r>
      </m:oMath>
      <w:r w:rsidDel="00000000" w:rsidR="00000000" w:rsidRPr="00000000">
        <w:rPr>
          <w:rtl w:val="0"/>
        </w:rPr>
      </w:r>
    </w:p>
    <w:p w:rsidR="00000000" w:rsidDel="00000000" w:rsidP="00000000" w:rsidRDefault="00000000" w:rsidRPr="00000000" w14:paraId="00000018">
      <w:pPr>
        <w:contextualSpacing w:val="0"/>
        <w:rPr>
          <w:sz w:val="36"/>
          <w:szCs w:val="36"/>
        </w:rPr>
      </w:pPr>
      <m:oMath>
        <m:r>
          <w:rPr>
            <w:sz w:val="36"/>
            <w:szCs w:val="36"/>
          </w:rPr>
          <m:t xml:space="preserve">f=p</m:t>
        </m:r>
        <m:r>
          <w:rPr>
            <w:sz w:val="36"/>
            <w:szCs w:val="36"/>
          </w:rPr>
          <m:t>∙</m:t>
        </m:r>
        <m:r>
          <w:rPr>
            <w:sz w:val="36"/>
            <w:szCs w:val="36"/>
          </w:rPr>
          <m:t xml:space="preserve">a</m:t>
        </m:r>
      </m:oMath>
      <w:r w:rsidDel="00000000" w:rsidR="00000000" w:rsidRPr="00000000">
        <w:rPr>
          <w:rtl w:val="0"/>
        </w:rPr>
      </w:r>
    </w:p>
    <w:p w:rsidR="00000000" w:rsidDel="00000000" w:rsidP="00000000" w:rsidRDefault="00000000" w:rsidRPr="00000000" w14:paraId="00000019">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A">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B">
      <w:pPr>
        <w:contextualSpacing w:val="0"/>
        <w:rPr>
          <w:sz w:val="36"/>
          <w:szCs w:val="36"/>
        </w:rPr>
      </w:pPr>
      <m:oMath>
        <m:r>
          <w:rPr>
            <w:sz w:val="36"/>
            <w:szCs w:val="36"/>
          </w:rPr>
          <m:t xml:space="preserve">KE=p</m:t>
        </m:r>
        <m:r>
          <w:rPr>
            <w:sz w:val="36"/>
            <w:szCs w:val="36"/>
          </w:rPr>
          <m:t>∙</m:t>
        </m:r>
        <m:r>
          <w:rPr>
            <w:sz w:val="36"/>
            <w:szCs w:val="36"/>
          </w:rPr>
          <m:t xml:space="preserve">a</m:t>
        </m:r>
        <m:r>
          <w:rPr>
            <w:sz w:val="36"/>
            <w:szCs w:val="36"/>
          </w:rPr>
          <m:t>∙</m:t>
        </m:r>
        <m:r>
          <w:rPr>
            <w:sz w:val="36"/>
            <w:szCs w:val="36"/>
          </w:rPr>
          <m:t xml:space="preserve">d</m:t>
        </m:r>
      </m:oMath>
      <w:r w:rsidDel="00000000" w:rsidR="00000000" w:rsidRPr="00000000">
        <w:rPr>
          <w:rtl w:val="0"/>
        </w:rPr>
      </w:r>
    </w:p>
    <w:p w:rsidR="00000000" w:rsidDel="00000000" w:rsidP="00000000" w:rsidRDefault="00000000" w:rsidRPr="00000000" w14:paraId="0000001C">
      <w:pPr>
        <w:contextualSpacing w:val="0"/>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D">
      <w:pPr>
        <w:contextualSpacing w:val="0"/>
        <w:rPr>
          <w:sz w:val="36"/>
          <w:szCs w:val="36"/>
        </w:rPr>
      </w:pPr>
      <m:oMath>
        <m:r>
          <w:rPr>
            <w:sz w:val="36"/>
            <w:szCs w:val="36"/>
          </w:rPr>
          <m:t xml:space="preserve">p</m:t>
        </m:r>
        <m:r>
          <w:rPr>
            <w:sz w:val="36"/>
            <w:szCs w:val="36"/>
          </w:rPr>
          <m:t>∙</m:t>
        </m:r>
        <m:r>
          <w:rPr>
            <w:sz w:val="36"/>
            <w:szCs w:val="36"/>
          </w:rPr>
          <m:t xml:space="preserve">a</m:t>
        </m:r>
        <m:r>
          <w:rPr>
            <w:sz w:val="36"/>
            <w:szCs w:val="36"/>
          </w:rPr>
          <m:t>∙</m:t>
        </m:r>
        <m:r>
          <w:rPr>
            <w:sz w:val="36"/>
            <w:szCs w:val="36"/>
          </w:rPr>
          <m:t xml:space="preserve">d=</m:t>
        </m:r>
      </m:oMath>
      <m:oMath>
        <m:r>
          <w:rPr>
            <w:sz w:val="36"/>
            <w:szCs w:val="36"/>
          </w:rPr>
          <m:t xml:space="preserve">1/2</m:t>
        </m:r>
        <m:r>
          <w:rPr>
            <w:sz w:val="36"/>
            <w:szCs w:val="36"/>
          </w:rPr>
          <m:t>∙</m:t>
        </m:r>
        <m:r>
          <w:rPr>
            <w:sz w:val="36"/>
            <w:szCs w:val="36"/>
          </w:rPr>
          <m:t xml:space="preserve">M</m:t>
        </m:r>
        <m:r>
          <w:rPr>
            <w:sz w:val="36"/>
            <w:szCs w:val="36"/>
          </w:rPr>
          <m:t>∙</m:t>
        </m:r>
        <m:sSup>
          <m:sSupPr>
            <m:ctrlPr>
              <w:rPr>
                <w:sz w:val="36"/>
                <w:szCs w:val="36"/>
              </w:rPr>
            </m:ctrlPr>
          </m:sSupPr>
          <m:e>
            <m:r>
              <w:rPr>
                <w:sz w:val="36"/>
                <w:szCs w:val="36"/>
              </w:rPr>
              <m:t xml:space="preserve">v</m:t>
            </m:r>
          </m:e>
          <m:sup>
            <m:r>
              <w:rPr>
                <w:sz w:val="36"/>
                <w:szCs w:val="36"/>
              </w:rPr>
              <m:t xml:space="preserve">2</m:t>
            </m:r>
          </m:sup>
        </m:sSup>
      </m:oMath>
      <w:r w:rsidDel="00000000" w:rsidR="00000000" w:rsidRPr="00000000">
        <w:rPr>
          <w:rtl w:val="0"/>
        </w:rPr>
      </w:r>
    </w:p>
    <w:p w:rsidR="00000000" w:rsidDel="00000000" w:rsidP="00000000" w:rsidRDefault="00000000" w:rsidRPr="00000000" w14:paraId="0000001E">
      <w:pPr>
        <w:contextualSpacing w:val="0"/>
        <w:rPr>
          <w:sz w:val="36"/>
          <w:szCs w:val="36"/>
        </w:rPr>
      </w:pPr>
      <w:r w:rsidDel="00000000" w:rsidR="00000000" w:rsidRPr="00000000">
        <w:rPr>
          <w:rtl w:val="0"/>
        </w:rPr>
      </w:r>
    </w:p>
    <w:p w:rsidR="00000000" w:rsidDel="00000000" w:rsidP="00000000" w:rsidRDefault="00000000" w:rsidRPr="00000000" w14:paraId="0000001F">
      <w:pPr>
        <w:contextualSpacing w:val="0"/>
        <w:rPr>
          <w:sz w:val="36"/>
          <w:szCs w:val="36"/>
        </w:rPr>
      </w:pPr>
      <m:oMath>
        <m:r>
          <w:rPr>
            <w:sz w:val="36"/>
            <w:szCs w:val="36"/>
          </w:rPr>
          <m:t xml:space="preserve">v=</m:t>
        </m:r>
        <m:rad>
          <m:radPr>
            <m:degHide m:val="1"/>
            <m:ctrlPr>
              <w:rPr>
                <w:sz w:val="36"/>
                <w:szCs w:val="36"/>
              </w:rPr>
            </m:ctrlPr>
          </m:radPr>
          <m:e>
            <m:f>
              <m:fPr>
                <m:ctrlPr>
                  <w:rPr>
                    <w:sz w:val="36"/>
                    <w:szCs w:val="36"/>
                  </w:rPr>
                </m:ctrlPr>
              </m:fPr>
              <m:num>
                <m:r>
                  <w:rPr>
                    <w:sz w:val="36"/>
                    <w:szCs w:val="36"/>
                  </w:rPr>
                  <m:t xml:space="preserve">pad</m:t>
                </m:r>
              </m:num>
              <m:den>
                <m:r>
                  <w:rPr>
                    <w:sz w:val="36"/>
                    <w:szCs w:val="36"/>
                  </w:rPr>
                  <m:t xml:space="preserve">2M</m:t>
                </m:r>
              </m:den>
            </m:f>
          </m:e>
        </m:rad>
      </m:oMath>
      <w:r w:rsidDel="00000000" w:rsidR="00000000" w:rsidRPr="00000000">
        <w:rPr>
          <w:rtl w:val="0"/>
        </w:rPr>
      </w:r>
    </w:p>
    <w:p w:rsidR="00000000" w:rsidDel="00000000" w:rsidP="00000000" w:rsidRDefault="00000000" w:rsidRPr="00000000" w14:paraId="00000020">
      <w:pPr>
        <w:contextualSpacing w:val="0"/>
        <w:rPr>
          <w:sz w:val="36"/>
          <w:szCs w:val="36"/>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KE = kinetic energy</w:t>
      </w:r>
    </w:p>
    <w:p w:rsidR="00000000" w:rsidDel="00000000" w:rsidP="00000000" w:rsidRDefault="00000000" w:rsidRPr="00000000" w14:paraId="00000022">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M = mass </w:t>
      </w:r>
    </w:p>
    <w:p w:rsidR="00000000" w:rsidDel="00000000" w:rsidP="00000000" w:rsidRDefault="00000000" w:rsidRPr="00000000" w14:paraId="00000023">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f = force</w:t>
      </w:r>
    </w:p>
    <w:p w:rsidR="00000000" w:rsidDel="00000000" w:rsidP="00000000" w:rsidRDefault="00000000" w:rsidRPr="00000000" w14:paraId="00000024">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p = pressure</w:t>
      </w:r>
    </w:p>
    <w:p w:rsidR="00000000" w:rsidDel="00000000" w:rsidP="00000000" w:rsidRDefault="00000000" w:rsidRPr="00000000" w14:paraId="00000025">
      <w:pPr>
        <w:contextualSpacing w:val="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a = area</w:t>
      </w:r>
    </w:p>
    <w:p w:rsidR="00000000" w:rsidDel="00000000" w:rsidP="00000000" w:rsidRDefault="00000000" w:rsidRPr="00000000" w14:paraId="00000026">
      <w:pPr>
        <w:contextualSpacing w:val="0"/>
        <w:rPr>
          <w:sz w:val="36"/>
          <w:szCs w:val="36"/>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 w:name="Nunito">
    <w:embedRegular w:fontKey="{00000000-0000-0000-0000-000000000000}" r:id="rId4" w:subsetted="0"/>
    <w:embedBold w:fontKey="{00000000-0000-0000-0000-000000000000}" r:id="rId5" w:subsetted="0"/>
    <w:embedItalic w:fontKey="{00000000-0000-0000-0000-000000000000}" r:id="rId6" w:subsetted="0"/>
    <w:embedBoldItalic w:fontKey="{00000000-0000-0000-0000-000000000000}" r:id="rId7"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gif"/><Relationship Id="rId7" Type="http://schemas.openxmlformats.org/officeDocument/2006/relationships/image" Target="media/image2.gif"/></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unito-regular.ttf"/><Relationship Id="rId5" Type="http://schemas.openxmlformats.org/officeDocument/2006/relationships/font" Target="fonts/Nunito-bold.ttf"/><Relationship Id="rId6" Type="http://schemas.openxmlformats.org/officeDocument/2006/relationships/font" Target="fonts/Nunito-italic.ttf"/><Relationship Id="rId7"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